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E3" w:rsidRDefault="00B03FDB" w:rsidP="00B03F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Propozycje ogólnorozwojowych zabaw ruchowych z wykorzystaniem gąbek. Można je zaaranżować podczas rozgrzewki we wstępnej części zajęć WF, albo też jako zabawy śródlekcyjne.</w:t>
      </w:r>
      <w:r w:rsidR="00AB5479">
        <w:rPr>
          <w:b/>
          <w:sz w:val="32"/>
          <w:szCs w:val="32"/>
        </w:rPr>
        <w:t xml:space="preserve"> </w:t>
      </w:r>
      <w:r w:rsidR="00AB5479" w:rsidRPr="00AB5479">
        <w:rPr>
          <w:i/>
          <w:sz w:val="32"/>
          <w:szCs w:val="32"/>
        </w:rPr>
        <w:t>Opracowanie i przygotowanie Aleksandra Sobolewska-Kędzior. Ćwiczenia wykonują uczniowie klasy I d.</w:t>
      </w:r>
    </w:p>
    <w:p w:rsidR="00B03FDB" w:rsidRDefault="00B03FDB" w:rsidP="00AB5479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„Afrykanki”</w:t>
      </w:r>
    </w:p>
    <w:p w:rsidR="00B03FDB" w:rsidRDefault="00B03FDB" w:rsidP="00AB5479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Każdy z uczniów ma swoją gąbkę, którą kładzie sobie na głowę i stara się z nią tak przemieszczać po </w:t>
      </w:r>
      <w:r w:rsidR="00AB5479">
        <w:rPr>
          <w:sz w:val="32"/>
          <w:szCs w:val="32"/>
        </w:rPr>
        <w:t>s</w:t>
      </w:r>
      <w:r>
        <w:rPr>
          <w:sz w:val="32"/>
          <w:szCs w:val="32"/>
        </w:rPr>
        <w:t>ali,</w:t>
      </w:r>
      <w:r w:rsidR="00AB5479">
        <w:rPr>
          <w:sz w:val="32"/>
          <w:szCs w:val="32"/>
        </w:rPr>
        <w:t xml:space="preserve"> żeby</w:t>
      </w:r>
      <w:r>
        <w:rPr>
          <w:sz w:val="32"/>
          <w:szCs w:val="32"/>
        </w:rPr>
        <w:t xml:space="preserve"> nie spadła.</w:t>
      </w:r>
      <w:r w:rsidR="00AB5479">
        <w:rPr>
          <w:sz w:val="32"/>
          <w:szCs w:val="32"/>
        </w:rPr>
        <w:t xml:space="preserve"> </w:t>
      </w:r>
      <w:r w:rsidR="00AB5479">
        <w:rPr>
          <w:i/>
          <w:sz w:val="32"/>
          <w:szCs w:val="32"/>
        </w:rPr>
        <w:t>(K</w:t>
      </w:r>
      <w:r w:rsidR="00AB5479" w:rsidRPr="00AB5479">
        <w:rPr>
          <w:i/>
          <w:sz w:val="32"/>
          <w:szCs w:val="32"/>
        </w:rPr>
        <w:t>ształtowanie prawidłowej postawy)</w:t>
      </w:r>
    </w:p>
    <w:p w:rsidR="00A267E7" w:rsidRPr="00AB5479" w:rsidRDefault="00A267E7" w:rsidP="00AB5479">
      <w:pPr>
        <w:spacing w:after="0"/>
        <w:jc w:val="both"/>
        <w:rPr>
          <w:i/>
          <w:sz w:val="32"/>
          <w:szCs w:val="32"/>
        </w:rPr>
      </w:pPr>
    </w:p>
    <w:p w:rsidR="00B03FDB" w:rsidRDefault="00B03FDB" w:rsidP="00AB5479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„Mycie okien”</w:t>
      </w:r>
    </w:p>
    <w:p w:rsidR="00B03FDB" w:rsidRDefault="00AB5479" w:rsidP="00AB5479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Dzieci dobierają się w pary;</w:t>
      </w:r>
      <w:r w:rsidR="00B03FDB">
        <w:rPr>
          <w:sz w:val="32"/>
          <w:szCs w:val="32"/>
        </w:rPr>
        <w:t xml:space="preserve"> każde z nich ma jedną gąbkę. Siadają w siadzie skrzyżnym naprzeciwko siebie, przykładaj</w:t>
      </w:r>
      <w:r>
        <w:rPr>
          <w:sz w:val="32"/>
          <w:szCs w:val="32"/>
        </w:rPr>
        <w:t>ą do siebie przeciwległe dłonie</w:t>
      </w:r>
      <w:r w:rsidR="00B03FDB">
        <w:rPr>
          <w:sz w:val="32"/>
          <w:szCs w:val="32"/>
        </w:rPr>
        <w:t xml:space="preserve"> pomiędzy</w:t>
      </w:r>
      <w:r>
        <w:rPr>
          <w:sz w:val="32"/>
          <w:szCs w:val="32"/>
        </w:rPr>
        <w:t>,</w:t>
      </w:r>
      <w:r w:rsidR="00B03FDB">
        <w:rPr>
          <w:sz w:val="32"/>
          <w:szCs w:val="32"/>
        </w:rPr>
        <w:t xml:space="preserve"> </w:t>
      </w:r>
      <w:r>
        <w:rPr>
          <w:sz w:val="32"/>
          <w:szCs w:val="32"/>
        </w:rPr>
        <w:t>które wkładają gąbki i wodzą ni</w:t>
      </w:r>
      <w:r w:rsidR="00B03FDB">
        <w:rPr>
          <w:sz w:val="32"/>
          <w:szCs w:val="32"/>
        </w:rPr>
        <w:t>mi tak jakby myły okna. Gąbki nie mogą wypaść.</w:t>
      </w:r>
      <w:r>
        <w:rPr>
          <w:sz w:val="32"/>
          <w:szCs w:val="32"/>
        </w:rPr>
        <w:t xml:space="preserve"> </w:t>
      </w:r>
      <w:r w:rsidRPr="00AB5479">
        <w:rPr>
          <w:i/>
          <w:sz w:val="32"/>
          <w:szCs w:val="32"/>
        </w:rPr>
        <w:t>(Rozgrzewanie górnych partii mięśniowych, współpraca w parach)</w:t>
      </w:r>
    </w:p>
    <w:p w:rsidR="00A267E7" w:rsidRPr="00AB5479" w:rsidRDefault="00A267E7" w:rsidP="00AB5479">
      <w:pPr>
        <w:spacing w:after="0"/>
        <w:jc w:val="both"/>
        <w:rPr>
          <w:i/>
          <w:sz w:val="32"/>
          <w:szCs w:val="32"/>
        </w:rPr>
      </w:pPr>
    </w:p>
    <w:p w:rsidR="00B03FDB" w:rsidRDefault="00B03FDB" w:rsidP="00AB5479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>„</w:t>
      </w:r>
      <w:r>
        <w:rPr>
          <w:b/>
          <w:sz w:val="32"/>
          <w:szCs w:val="32"/>
        </w:rPr>
        <w:t>Tandem”</w:t>
      </w:r>
    </w:p>
    <w:p w:rsidR="00B03FDB" w:rsidRDefault="004540BE" w:rsidP="00AB5479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Dzieci dobierają się w pary, każde z nich ma jedną gąbkę. Siadają w siadzie podpartym naprzeciwko siebie, przykładają do siebie przeciwległe stopy pomiędzy</w:t>
      </w:r>
      <w:r w:rsidR="00AB5479">
        <w:rPr>
          <w:sz w:val="32"/>
          <w:szCs w:val="32"/>
        </w:rPr>
        <w:t>,</w:t>
      </w:r>
      <w:r>
        <w:rPr>
          <w:sz w:val="32"/>
          <w:szCs w:val="32"/>
        </w:rPr>
        <w:t xml:space="preserve"> które wkładają gąbki i pedałują tak jakby jechały rowerem. Gąbki nie mogą wypaść.</w:t>
      </w:r>
      <w:r w:rsidR="00A267E7">
        <w:rPr>
          <w:sz w:val="32"/>
          <w:szCs w:val="32"/>
        </w:rPr>
        <w:t xml:space="preserve"> </w:t>
      </w:r>
      <w:r w:rsidR="00A267E7" w:rsidRPr="00A267E7">
        <w:rPr>
          <w:i/>
          <w:sz w:val="32"/>
          <w:szCs w:val="32"/>
        </w:rPr>
        <w:t>(Rozgrzewanie dolnych i górnych partii mięśni oraz współpraca w parach)</w:t>
      </w:r>
    </w:p>
    <w:p w:rsidR="00A267E7" w:rsidRDefault="00A267E7" w:rsidP="00AB5479">
      <w:pPr>
        <w:spacing w:after="0"/>
        <w:jc w:val="both"/>
        <w:rPr>
          <w:sz w:val="32"/>
          <w:szCs w:val="32"/>
        </w:rPr>
      </w:pPr>
    </w:p>
    <w:p w:rsidR="004540BE" w:rsidRDefault="004540BE" w:rsidP="00A267E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„Siła współpracy”</w:t>
      </w:r>
    </w:p>
    <w:p w:rsidR="00A267E7" w:rsidRDefault="004540BE" w:rsidP="00A267E7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Uczniowie o podobnym wzroście dobierają się w pary</w:t>
      </w:r>
      <w:r w:rsidR="00A267E7">
        <w:rPr>
          <w:sz w:val="32"/>
          <w:szCs w:val="32"/>
        </w:rPr>
        <w:t>;</w:t>
      </w:r>
      <w:r>
        <w:rPr>
          <w:sz w:val="32"/>
          <w:szCs w:val="32"/>
        </w:rPr>
        <w:t xml:space="preserve"> pomiędzy swoje czoła wkładają gąbkę i trzymając się za ręce próbują kucać i wstawać tak, żeby gąbka nie spadła.</w:t>
      </w:r>
      <w:r w:rsidR="00A267E7">
        <w:rPr>
          <w:sz w:val="32"/>
          <w:szCs w:val="32"/>
        </w:rPr>
        <w:t xml:space="preserve"> </w:t>
      </w:r>
      <w:r w:rsidR="00A267E7" w:rsidRPr="00A267E7">
        <w:rPr>
          <w:i/>
          <w:sz w:val="32"/>
          <w:szCs w:val="32"/>
        </w:rPr>
        <w:t>(Rozgrzewanie dolnych i górnych partii mięśni oraz współpraca w parach)</w:t>
      </w:r>
    </w:p>
    <w:p w:rsidR="00A267E7" w:rsidRDefault="00A267E7" w:rsidP="00A267E7">
      <w:pPr>
        <w:spacing w:after="0"/>
        <w:jc w:val="both"/>
        <w:rPr>
          <w:sz w:val="32"/>
          <w:szCs w:val="32"/>
        </w:rPr>
      </w:pPr>
    </w:p>
    <w:p w:rsidR="004540BE" w:rsidRDefault="004540BE" w:rsidP="00A267E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„Rzucanka łapanka”</w:t>
      </w:r>
    </w:p>
    <w:p w:rsidR="004540BE" w:rsidRDefault="004540BE" w:rsidP="00A267E7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Każde dziecko podrzuca i stara się złapać swoją gąbkę.</w:t>
      </w:r>
      <w:r w:rsidR="00A267E7">
        <w:rPr>
          <w:sz w:val="32"/>
          <w:szCs w:val="32"/>
        </w:rPr>
        <w:t xml:space="preserve"> </w:t>
      </w:r>
      <w:r w:rsidR="00A267E7" w:rsidRPr="00A267E7">
        <w:rPr>
          <w:i/>
          <w:sz w:val="32"/>
          <w:szCs w:val="32"/>
        </w:rPr>
        <w:t>(Kształtowanie umiejętności chwytania)</w:t>
      </w:r>
    </w:p>
    <w:p w:rsidR="00A267E7" w:rsidRPr="00A267E7" w:rsidRDefault="00A267E7" w:rsidP="00A267E7">
      <w:pPr>
        <w:spacing w:after="0"/>
        <w:jc w:val="both"/>
        <w:rPr>
          <w:i/>
          <w:sz w:val="32"/>
          <w:szCs w:val="32"/>
        </w:rPr>
      </w:pPr>
    </w:p>
    <w:p w:rsidR="004540BE" w:rsidRDefault="004540BE" w:rsidP="00A267E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„Łowcy pereł”</w:t>
      </w:r>
    </w:p>
    <w:p w:rsidR="004540BE" w:rsidRDefault="004540BE" w:rsidP="00A267E7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Uczniowie są podzieleni na dwa zespoły. Każda grupa ma swój materac umieszczony po środku pola przeciwnika. Każde dziecko trzyma w dłoniach gąbkę-złowioną perłę</w:t>
      </w:r>
      <w:r w:rsidR="00422397">
        <w:rPr>
          <w:sz w:val="32"/>
          <w:szCs w:val="32"/>
        </w:rPr>
        <w:t>, którą na umówiony sygnał próbuje wrzucić do sieci-na materac</w:t>
      </w:r>
      <w:r w:rsidR="00A267E7">
        <w:rPr>
          <w:sz w:val="32"/>
          <w:szCs w:val="32"/>
        </w:rPr>
        <w:t xml:space="preserve"> swojej drużyny</w:t>
      </w:r>
      <w:r w:rsidR="00422397">
        <w:rPr>
          <w:sz w:val="32"/>
          <w:szCs w:val="32"/>
        </w:rPr>
        <w:t>. Gąbki-perły leżące na materacu są nietykalne, natomiast te, które spadną na podłogę lub zostaną schwytane mogą być ponownie przerzucane do sieci własnej drużyny. Po wyczerpaniu się gąbek-pereł następuje przeliczanie złowionych pereł-gąbek na materacach każdej z drużyn. Wygrywa ta z większą ilością pereł.</w:t>
      </w:r>
      <w:r w:rsidR="00A267E7">
        <w:rPr>
          <w:sz w:val="32"/>
          <w:szCs w:val="32"/>
        </w:rPr>
        <w:t xml:space="preserve"> </w:t>
      </w:r>
      <w:r w:rsidR="00A267E7" w:rsidRPr="00A267E7">
        <w:rPr>
          <w:i/>
          <w:sz w:val="32"/>
          <w:szCs w:val="32"/>
        </w:rPr>
        <w:t>(Kształtowanie celności r</w:t>
      </w:r>
      <w:r w:rsidR="00A267E7">
        <w:rPr>
          <w:i/>
          <w:sz w:val="32"/>
          <w:szCs w:val="32"/>
        </w:rPr>
        <w:t>zutów i współpraca w ze</w:t>
      </w:r>
      <w:r w:rsidR="00A267E7" w:rsidRPr="00A267E7">
        <w:rPr>
          <w:i/>
          <w:sz w:val="32"/>
          <w:szCs w:val="32"/>
        </w:rPr>
        <w:t>spole)</w:t>
      </w:r>
    </w:p>
    <w:p w:rsidR="00A267E7" w:rsidRPr="00A267E7" w:rsidRDefault="00A267E7" w:rsidP="00A267E7">
      <w:pPr>
        <w:spacing w:after="0"/>
        <w:jc w:val="both"/>
        <w:rPr>
          <w:i/>
          <w:sz w:val="32"/>
          <w:szCs w:val="32"/>
        </w:rPr>
      </w:pPr>
    </w:p>
    <w:p w:rsidR="00422397" w:rsidRDefault="00422397" w:rsidP="00A267E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proofErr w:type="spellStart"/>
      <w:r>
        <w:rPr>
          <w:b/>
          <w:sz w:val="32"/>
          <w:szCs w:val="32"/>
        </w:rPr>
        <w:t>Kocurki</w:t>
      </w:r>
      <w:proofErr w:type="spellEnd"/>
      <w:r>
        <w:rPr>
          <w:b/>
          <w:sz w:val="32"/>
          <w:szCs w:val="32"/>
        </w:rPr>
        <w:t>”</w:t>
      </w:r>
    </w:p>
    <w:p w:rsidR="00422397" w:rsidRDefault="00422397" w:rsidP="00A267E7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Dzieci przyjmują pozycję kocura, a nauczyciel kładzie każdemu na plecach gąbkę, z którą muszą one pokonać wyznaczony dystans. Zwyciężają ci, którzy nie zgubią gąbki po drodze.</w:t>
      </w:r>
      <w:r w:rsidR="00A267E7">
        <w:rPr>
          <w:sz w:val="32"/>
          <w:szCs w:val="32"/>
        </w:rPr>
        <w:t xml:space="preserve"> </w:t>
      </w:r>
      <w:r w:rsidR="00A267E7" w:rsidRPr="00A267E7">
        <w:rPr>
          <w:i/>
          <w:sz w:val="32"/>
          <w:szCs w:val="32"/>
        </w:rPr>
        <w:t>(Ćw. ogólnorozwojowe)</w:t>
      </w:r>
    </w:p>
    <w:p w:rsidR="00A267E7" w:rsidRPr="00A267E7" w:rsidRDefault="00A267E7" w:rsidP="00A267E7">
      <w:pPr>
        <w:spacing w:after="0"/>
        <w:jc w:val="both"/>
        <w:rPr>
          <w:i/>
          <w:sz w:val="32"/>
          <w:szCs w:val="32"/>
        </w:rPr>
      </w:pPr>
    </w:p>
    <w:p w:rsidR="00422397" w:rsidRDefault="00A267E7" w:rsidP="00A267E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422397">
        <w:rPr>
          <w:b/>
          <w:sz w:val="32"/>
          <w:szCs w:val="32"/>
        </w:rPr>
        <w:t>Skoczne kolana”</w:t>
      </w:r>
    </w:p>
    <w:p w:rsidR="00422397" w:rsidRDefault="00422397" w:rsidP="00A267E7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>Dzieci wkładają sobie gąbki pomiędzy kolana i pokonują wyznaczony dystans skacząc na obu nogach.</w:t>
      </w:r>
      <w:r w:rsidR="00A267E7">
        <w:rPr>
          <w:sz w:val="32"/>
          <w:szCs w:val="32"/>
        </w:rPr>
        <w:t xml:space="preserve"> </w:t>
      </w:r>
      <w:r w:rsidR="00A267E7" w:rsidRPr="00A267E7">
        <w:rPr>
          <w:i/>
          <w:sz w:val="32"/>
          <w:szCs w:val="32"/>
        </w:rPr>
        <w:t>(Wyrabianie skoczności)</w:t>
      </w:r>
    </w:p>
    <w:p w:rsidR="00A267E7" w:rsidRDefault="00A267E7" w:rsidP="00A267E7">
      <w:pPr>
        <w:spacing w:after="0"/>
        <w:jc w:val="both"/>
        <w:rPr>
          <w:sz w:val="32"/>
          <w:szCs w:val="32"/>
        </w:rPr>
      </w:pPr>
    </w:p>
    <w:p w:rsidR="00422397" w:rsidRDefault="00422397" w:rsidP="00A267E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„Skoczne kostki”</w:t>
      </w:r>
    </w:p>
    <w:p w:rsidR="00422397" w:rsidRPr="00A267E7" w:rsidRDefault="00422397" w:rsidP="00A267E7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Dzieci wkładają sobie gąbki pomiędzy </w:t>
      </w:r>
      <w:r w:rsidR="00AB5479">
        <w:rPr>
          <w:sz w:val="32"/>
          <w:szCs w:val="32"/>
        </w:rPr>
        <w:t>kostki</w:t>
      </w:r>
      <w:r>
        <w:rPr>
          <w:sz w:val="32"/>
          <w:szCs w:val="32"/>
        </w:rPr>
        <w:t xml:space="preserve"> i pokonują wyznaczony dystans skacząc na obu nogach.</w:t>
      </w:r>
      <w:r w:rsidR="00A267E7">
        <w:rPr>
          <w:sz w:val="32"/>
          <w:szCs w:val="32"/>
        </w:rPr>
        <w:t xml:space="preserve"> (</w:t>
      </w:r>
      <w:r w:rsidR="00A267E7" w:rsidRPr="00A267E7">
        <w:rPr>
          <w:i/>
          <w:sz w:val="32"/>
          <w:szCs w:val="32"/>
        </w:rPr>
        <w:t>Wyrabianie skoczności)</w:t>
      </w:r>
    </w:p>
    <w:p w:rsidR="00422397" w:rsidRPr="00422397" w:rsidRDefault="00422397" w:rsidP="00B03FDB">
      <w:pPr>
        <w:jc w:val="both"/>
        <w:rPr>
          <w:sz w:val="32"/>
          <w:szCs w:val="32"/>
        </w:rPr>
      </w:pPr>
    </w:p>
    <w:sectPr w:rsidR="00422397" w:rsidRPr="00422397" w:rsidSect="00E5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FDB"/>
    <w:rsid w:val="00422397"/>
    <w:rsid w:val="004540BE"/>
    <w:rsid w:val="00A267E7"/>
    <w:rsid w:val="00AB5479"/>
    <w:rsid w:val="00B03FDB"/>
    <w:rsid w:val="00B17256"/>
    <w:rsid w:val="00E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2014-03-04T19:53:00Z</dcterms:created>
  <dcterms:modified xsi:type="dcterms:W3CDTF">2014-03-04T20:43:00Z</dcterms:modified>
</cp:coreProperties>
</file>